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E" w:rsidRDefault="00D036BE" w:rsidP="00483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  <w:t>Что нужно знать о диспансеризации</w:t>
      </w:r>
      <w:r w:rsidR="00483302" w:rsidRPr="00483302"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  <w:t>?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5C5741" w:rsidRPr="00483302" w:rsidRDefault="005C5741" w:rsidP="00483302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В нашей стране проводятся профилактические медицинские осмотры и диспансеризация следующих гру</w:t>
      </w:r>
      <w:proofErr w:type="gramStart"/>
      <w:r w:rsidRPr="00483302">
        <w:rPr>
          <w:rFonts w:ascii="Times New Roman" w:hAnsi="Times New Roman" w:cs="Times New Roman"/>
          <w:sz w:val="28"/>
          <w:szCs w:val="24"/>
        </w:rPr>
        <w:t xml:space="preserve">пп </w:t>
      </w:r>
      <w:r w:rsidR="00D84437">
        <w:rPr>
          <w:rFonts w:ascii="Times New Roman" w:hAnsi="Times New Roman" w:cs="Times New Roman"/>
          <w:sz w:val="28"/>
          <w:szCs w:val="24"/>
        </w:rPr>
        <w:t xml:space="preserve"> </w:t>
      </w:r>
      <w:r w:rsidRPr="00483302">
        <w:rPr>
          <w:rFonts w:ascii="Times New Roman" w:hAnsi="Times New Roman" w:cs="Times New Roman"/>
          <w:sz w:val="28"/>
          <w:szCs w:val="24"/>
        </w:rPr>
        <w:t>взр</w:t>
      </w:r>
      <w:proofErr w:type="gramEnd"/>
      <w:r w:rsidRPr="00483302">
        <w:rPr>
          <w:rFonts w:ascii="Times New Roman" w:hAnsi="Times New Roman" w:cs="Times New Roman"/>
          <w:sz w:val="28"/>
          <w:szCs w:val="24"/>
        </w:rPr>
        <w:t>ослого населения (в возрасте от 18 лет и старше):</w:t>
      </w:r>
    </w:p>
    <w:p w:rsidR="005C5741" w:rsidRPr="00483302" w:rsidRDefault="005C5741" w:rsidP="0048330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работающие граждане;</w:t>
      </w:r>
    </w:p>
    <w:p w:rsidR="005C5741" w:rsidRPr="00483302" w:rsidRDefault="005C5741" w:rsidP="0048330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неработающие граждане;</w:t>
      </w:r>
    </w:p>
    <w:p w:rsidR="005C5741" w:rsidRPr="00483302" w:rsidRDefault="005C5741" w:rsidP="0048330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83302"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 w:rsidRPr="00483302">
        <w:rPr>
          <w:rFonts w:ascii="Times New Roman" w:hAnsi="Times New Roman" w:cs="Times New Roman"/>
          <w:sz w:val="28"/>
          <w:szCs w:val="24"/>
        </w:rPr>
        <w:t xml:space="preserve"> в образовательных организациях по очной форме.</w:t>
      </w:r>
    </w:p>
    <w:p w:rsidR="00483302" w:rsidRDefault="00483302" w:rsidP="00483302">
      <w:pPr>
        <w:pStyle w:val="Compact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D74D5A" w:rsidRPr="00483302" w:rsidRDefault="00D74D5A" w:rsidP="00483302">
      <w:pPr>
        <w:pStyle w:val="Compact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83302">
        <w:rPr>
          <w:rFonts w:ascii="Times New Roman" w:hAnsi="Times New Roman" w:cs="Times New Roman"/>
          <w:sz w:val="28"/>
          <w:u w:val="single"/>
          <w:lang w:val="ru-RU"/>
        </w:rPr>
        <w:t>Профилактический медицинский осмотр</w:t>
      </w:r>
      <w:r w:rsidRPr="00483302">
        <w:rPr>
          <w:rFonts w:ascii="Times New Roman" w:hAnsi="Times New Roman" w:cs="Times New Roman"/>
          <w:sz w:val="28"/>
          <w:lang w:val="ru-RU"/>
        </w:rPr>
        <w:t xml:space="preserve">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483302" w:rsidRDefault="00483302" w:rsidP="00483302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D74D5A" w:rsidRDefault="00D74D5A" w:rsidP="00483302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83302">
        <w:rPr>
          <w:rFonts w:ascii="Times New Roman" w:hAnsi="Times New Roman" w:cs="Times New Roman"/>
          <w:sz w:val="28"/>
          <w:u w:val="single"/>
          <w:lang w:val="ru-RU"/>
        </w:rPr>
        <w:t>Диспансеризация</w:t>
      </w:r>
      <w:r w:rsidRPr="00483302">
        <w:rPr>
          <w:rFonts w:ascii="Times New Roman" w:hAnsi="Times New Roman" w:cs="Times New Roman"/>
          <w:sz w:val="28"/>
          <w:lang w:val="ru-RU"/>
        </w:rPr>
        <w:t xml:space="preserve">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483302" w:rsidRPr="00483302" w:rsidRDefault="00483302" w:rsidP="00483302">
      <w:pPr>
        <w:pStyle w:val="a6"/>
      </w:pPr>
    </w:p>
    <w:p w:rsidR="00B66849" w:rsidRPr="00483302" w:rsidRDefault="00B66849" w:rsidP="00483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Основные цели </w:t>
      </w:r>
      <w:r w:rsidR="00320215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профилактического осмотра и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диспансеризации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1. Ранее выявление </w:t>
      </w:r>
      <w:r w:rsid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и профилактика </w:t>
      </w: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хронических неинфекционных заболеваний, являющихся основными причинами инвалидности и преждевременной смертности населения Российской Федерации, к которым относятся: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болезни системы кровообращения и, в первую очередь, ишемическая болезнь сердца и цереброваскулярные заболевания;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злокачественные новообразования;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сахарный диабет;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хронические болезни легких.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Указанные болезни обуславливают более 75% всей смертности населения нашей страны.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2. Выявление и коррекция основных факторов риска развития указанных заболеваний, к которым относятся: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повышенный уровень артериального давления;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повышенный уровень холестерина в крови;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повышенный уровень глюкозы в крови;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курение табака;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пагубное потребление алкоголя;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нерациональное питание;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lastRenderedPageBreak/>
        <w:t>· низкая физическая активность;</w:t>
      </w:r>
    </w:p>
    <w:p w:rsid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избыточная масса тела или ожирение</w:t>
      </w:r>
      <w:r w:rsid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;</w:t>
      </w:r>
    </w:p>
    <w:p w:rsidR="00B66849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· </w:t>
      </w:r>
      <w:r w:rsidRPr="00483302">
        <w:rPr>
          <w:rFonts w:ascii="Times New Roman" w:hAnsi="Times New Roman" w:cs="Times New Roman"/>
          <w:sz w:val="28"/>
        </w:rPr>
        <w:t>риска потребления наркотических средств и психотропных веществ без назначения врача</w:t>
      </w:r>
      <w:r w:rsidR="00B66849"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.</w:t>
      </w:r>
    </w:p>
    <w:p w:rsidR="00483302" w:rsidRP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3242F8" w:rsidP="00483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Как проводится</w:t>
      </w:r>
      <w:r w:rsidR="00B66849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 диспансеризация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</w:p>
    <w:p w:rsidR="00B66849" w:rsidRPr="00483302" w:rsidRDefault="003242F8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B66849"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испансеризация проводится в два этапа.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Первый этап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медицинских показаний к выполнению дополнительных обследований и осмотров врачами-специалистами для уточнения диагноза (состояния).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Второй этап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Результаты </w:t>
      </w:r>
      <w:r w:rsidR="003242F8" w:rsidRPr="00483302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профилактического медицинского осмотра и </w:t>
      </w:r>
      <w:r w:rsidRPr="00483302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диспансеризации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</w:t>
      </w:r>
      <w:r w:rsidR="003242F8"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профилактического медицинского осмотра и 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диспансеризации определяются следующие группы состояния здоровья: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· </w:t>
      </w: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I группа состояния здоровья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граждане, у которых не установлены хронические неинфекционные заболеваний, отсутствуют факторы риска их развития </w:t>
      </w:r>
      <w:r w:rsidR="00483302" w:rsidRPr="00483302">
        <w:rPr>
          <w:rFonts w:ascii="Times New Roman" w:hAnsi="Times New Roman" w:cs="Times New Roman"/>
          <w:sz w:val="28"/>
        </w:rPr>
        <w:t xml:space="preserve">при низком или среднем абсолютном </w:t>
      </w:r>
      <w:proofErr w:type="gramStart"/>
      <w:r w:rsidR="00483302" w:rsidRPr="00483302">
        <w:rPr>
          <w:rFonts w:ascii="Times New Roman" w:hAnsi="Times New Roman" w:cs="Times New Roman"/>
          <w:sz w:val="28"/>
        </w:rPr>
        <w:t>сердечно-сосудистом</w:t>
      </w:r>
      <w:proofErr w:type="gramEnd"/>
      <w:r w:rsidR="00483302" w:rsidRPr="00483302">
        <w:rPr>
          <w:rFonts w:ascii="Times New Roman" w:hAnsi="Times New Roman" w:cs="Times New Roman"/>
          <w:sz w:val="28"/>
        </w:rPr>
        <w:t xml:space="preserve"> риске</w:t>
      </w:r>
      <w:r w:rsidR="00483302" w:rsidRPr="0048330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которые не нуждаются в диспансерном наблюдении</w:t>
      </w:r>
      <w:r w:rsidR="00483302" w:rsidRPr="00483302">
        <w:t xml:space="preserve"> </w:t>
      </w:r>
      <w:r w:rsidR="00483302" w:rsidRPr="00483302">
        <w:rPr>
          <w:rFonts w:ascii="Times New Roman" w:hAnsi="Times New Roman" w:cs="Times New Roman"/>
          <w:sz w:val="28"/>
          <w:szCs w:val="28"/>
        </w:rPr>
        <w:t>по поводу других заболеваний</w:t>
      </w:r>
      <w:r w:rsidRPr="00483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· </w:t>
      </w: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II группа состояния здоровья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граждане, у которых не установлены хронические неинфекционные заболеваний, но имеются факторы риска их развития при высоком или очень высоком </w:t>
      </w:r>
      <w:r w:rsidR="00483302" w:rsidRPr="00483302">
        <w:rPr>
          <w:rFonts w:ascii="Times New Roman" w:hAnsi="Times New Roman" w:cs="Times New Roman"/>
          <w:sz w:val="28"/>
        </w:rPr>
        <w:t>абсолютном</w:t>
      </w:r>
      <w:r w:rsidR="00483302" w:rsidRPr="00483302">
        <w:rPr>
          <w:sz w:val="28"/>
        </w:rPr>
        <w:t xml:space="preserve"> </w:t>
      </w:r>
      <w:proofErr w:type="gramStart"/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сердечно-сосудистом</w:t>
      </w:r>
      <w:proofErr w:type="gramEnd"/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B66849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proofErr w:type="gramStart"/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· </w:t>
      </w: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III группа состояния здоровья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</w:t>
      </w: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медицинской помощи, а также граждане с подозрением на эти заболевания</w:t>
      </w:r>
      <w:r w:rsidR="00A36B1C">
        <w:t xml:space="preserve">), </w:t>
      </w:r>
      <w:r w:rsidR="00A36B1C" w:rsidRPr="00A36B1C">
        <w:rPr>
          <w:rFonts w:ascii="Times New Roman" w:hAnsi="Times New Roman" w:cs="Times New Roman"/>
          <w:sz w:val="28"/>
          <w:szCs w:val="28"/>
        </w:rPr>
        <w:t>нуждающиеся в дополнительном обследовании</w:t>
      </w:r>
      <w:r w:rsidR="00A36B1C" w:rsidRPr="00A36B1C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.</w:t>
      </w:r>
      <w:proofErr w:type="gramEnd"/>
    </w:p>
    <w:p w:rsidR="00A36B1C" w:rsidRPr="00483302" w:rsidRDefault="00A36B1C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A3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Где </w:t>
      </w:r>
      <w:r w:rsidR="0082548D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и когда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можно пройти </w:t>
      </w:r>
      <w:r w:rsidR="007757D1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профилактический медицинский осмотр и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диспансеризацию</w:t>
      </w:r>
    </w:p>
    <w:p w:rsidR="00A36B1C" w:rsidRDefault="0082548D" w:rsidP="0048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2A3DC0" w:rsidRPr="00483302">
        <w:rPr>
          <w:rFonts w:ascii="Times New Roman" w:hAnsi="Times New Roman" w:cs="Times New Roman"/>
          <w:sz w:val="28"/>
          <w:szCs w:val="24"/>
        </w:rPr>
        <w:t>ро</w:t>
      </w:r>
      <w:r>
        <w:rPr>
          <w:rFonts w:ascii="Times New Roman" w:hAnsi="Times New Roman" w:cs="Times New Roman"/>
          <w:sz w:val="28"/>
          <w:szCs w:val="24"/>
        </w:rPr>
        <w:t>йти</w:t>
      </w:r>
      <w:r w:rsidR="002A3DC0" w:rsidRPr="00483302">
        <w:rPr>
          <w:rFonts w:ascii="Times New Roman" w:hAnsi="Times New Roman" w:cs="Times New Roman"/>
          <w:sz w:val="28"/>
          <w:szCs w:val="24"/>
        </w:rPr>
        <w:t xml:space="preserve"> профилактический медицинский осмотр и диспансеризацию </w:t>
      </w:r>
      <w:r>
        <w:rPr>
          <w:rFonts w:ascii="Times New Roman" w:hAnsi="Times New Roman" w:cs="Times New Roman"/>
          <w:sz w:val="28"/>
          <w:szCs w:val="24"/>
        </w:rPr>
        <w:t xml:space="preserve">можно </w:t>
      </w:r>
      <w:r w:rsidR="002A3DC0" w:rsidRPr="00483302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D84437">
        <w:rPr>
          <w:rFonts w:ascii="Times New Roman" w:hAnsi="Times New Roman" w:cs="Times New Roman"/>
          <w:sz w:val="28"/>
          <w:szCs w:val="24"/>
        </w:rPr>
        <w:t>геленджикской</w:t>
      </w:r>
      <w:proofErr w:type="spellEnd"/>
      <w:r w:rsidR="00D84437">
        <w:rPr>
          <w:rFonts w:ascii="Times New Roman" w:hAnsi="Times New Roman" w:cs="Times New Roman"/>
          <w:sz w:val="28"/>
          <w:szCs w:val="24"/>
        </w:rPr>
        <w:t xml:space="preserve"> городской поликлиники</w:t>
      </w:r>
      <w:r w:rsidR="002A3DC0" w:rsidRPr="00483302">
        <w:rPr>
          <w:rFonts w:ascii="Times New Roman" w:hAnsi="Times New Roman" w:cs="Times New Roman"/>
          <w:sz w:val="28"/>
          <w:szCs w:val="24"/>
        </w:rPr>
        <w:t>,</w:t>
      </w:r>
      <w:r w:rsidR="00D84437">
        <w:rPr>
          <w:rFonts w:ascii="Times New Roman" w:hAnsi="Times New Roman" w:cs="Times New Roman"/>
          <w:sz w:val="28"/>
          <w:szCs w:val="24"/>
        </w:rPr>
        <w:t xml:space="preserve"> или в других поликлиниках </w:t>
      </w:r>
      <w:proofErr w:type="spellStart"/>
      <w:r w:rsidR="00D84437">
        <w:rPr>
          <w:rFonts w:ascii="Times New Roman" w:hAnsi="Times New Roman" w:cs="Times New Roman"/>
          <w:sz w:val="28"/>
          <w:szCs w:val="24"/>
        </w:rPr>
        <w:t>геленджикского</w:t>
      </w:r>
      <w:proofErr w:type="spellEnd"/>
      <w:r w:rsidR="00D84437">
        <w:rPr>
          <w:rFonts w:ascii="Times New Roman" w:hAnsi="Times New Roman" w:cs="Times New Roman"/>
          <w:sz w:val="28"/>
          <w:szCs w:val="24"/>
        </w:rPr>
        <w:t xml:space="preserve"> района,  в которых</w:t>
      </w:r>
      <w:r w:rsidR="002A3DC0" w:rsidRPr="0048330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</w:t>
      </w:r>
      <w:r w:rsidR="002A3DC0" w:rsidRPr="00483302">
        <w:rPr>
          <w:rFonts w:ascii="Times New Roman" w:hAnsi="Times New Roman" w:cs="Times New Roman"/>
          <w:sz w:val="28"/>
          <w:szCs w:val="24"/>
        </w:rPr>
        <w:t xml:space="preserve"> получа</w:t>
      </w:r>
      <w:r>
        <w:rPr>
          <w:rFonts w:ascii="Times New Roman" w:hAnsi="Times New Roman" w:cs="Times New Roman"/>
          <w:sz w:val="28"/>
          <w:szCs w:val="24"/>
        </w:rPr>
        <w:t>е</w:t>
      </w:r>
      <w:r w:rsidR="002A3DC0" w:rsidRPr="00483302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е</w:t>
      </w:r>
      <w:r w:rsidR="002A3DC0" w:rsidRPr="00483302">
        <w:rPr>
          <w:rFonts w:ascii="Times New Roman" w:hAnsi="Times New Roman" w:cs="Times New Roman"/>
          <w:sz w:val="28"/>
          <w:szCs w:val="24"/>
        </w:rPr>
        <w:t xml:space="preserve"> первичную медико-санитарную помощь.</w:t>
      </w:r>
      <w:r>
        <w:rPr>
          <w:rFonts w:ascii="Times New Roman" w:hAnsi="Times New Roman" w:cs="Times New Roman"/>
          <w:sz w:val="28"/>
          <w:szCs w:val="24"/>
        </w:rPr>
        <w:t xml:space="preserve"> Номер кабинета медицинской профилактики, где начинается проведение </w:t>
      </w:r>
      <w:r w:rsidRPr="00483302">
        <w:rPr>
          <w:rFonts w:ascii="Times New Roman" w:hAnsi="Times New Roman" w:cs="Times New Roman"/>
          <w:sz w:val="28"/>
          <w:szCs w:val="24"/>
        </w:rPr>
        <w:t>профилактическ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483302">
        <w:rPr>
          <w:rFonts w:ascii="Times New Roman" w:hAnsi="Times New Roman" w:cs="Times New Roman"/>
          <w:sz w:val="28"/>
          <w:szCs w:val="24"/>
        </w:rPr>
        <w:t xml:space="preserve"> медицинск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483302">
        <w:rPr>
          <w:rFonts w:ascii="Times New Roman" w:hAnsi="Times New Roman" w:cs="Times New Roman"/>
          <w:sz w:val="28"/>
          <w:szCs w:val="24"/>
        </w:rPr>
        <w:t xml:space="preserve"> осмотр</w:t>
      </w:r>
      <w:r>
        <w:rPr>
          <w:rFonts w:ascii="Times New Roman" w:hAnsi="Times New Roman" w:cs="Times New Roman"/>
          <w:sz w:val="28"/>
          <w:szCs w:val="24"/>
        </w:rPr>
        <w:t>а</w:t>
      </w:r>
      <w:r w:rsidR="00D84437" w:rsidRPr="00D84437">
        <w:rPr>
          <w:rFonts w:ascii="Times New Roman" w:hAnsi="Times New Roman" w:cs="Times New Roman"/>
          <w:sz w:val="28"/>
          <w:szCs w:val="24"/>
        </w:rPr>
        <w:t xml:space="preserve"> </w:t>
      </w:r>
      <w:r w:rsidR="00D84437" w:rsidRPr="00483302">
        <w:rPr>
          <w:rFonts w:ascii="Times New Roman" w:hAnsi="Times New Roman" w:cs="Times New Roman"/>
          <w:sz w:val="28"/>
          <w:szCs w:val="24"/>
        </w:rPr>
        <w:t xml:space="preserve">и </w:t>
      </w:r>
      <w:r w:rsidR="00D84437" w:rsidRPr="00483302">
        <w:rPr>
          <w:rFonts w:ascii="Times New Roman" w:hAnsi="Times New Roman" w:cs="Times New Roman"/>
          <w:sz w:val="28"/>
          <w:szCs w:val="24"/>
        </w:rPr>
        <w:lastRenderedPageBreak/>
        <w:t>диспансериза</w:t>
      </w:r>
      <w:bookmarkStart w:id="0" w:name="_GoBack"/>
      <w:bookmarkEnd w:id="0"/>
      <w:r w:rsidR="00D84437" w:rsidRPr="00483302">
        <w:rPr>
          <w:rFonts w:ascii="Times New Roman" w:hAnsi="Times New Roman" w:cs="Times New Roman"/>
          <w:sz w:val="28"/>
          <w:szCs w:val="24"/>
        </w:rPr>
        <w:t>ци</w:t>
      </w:r>
      <w:r w:rsidR="00D84437">
        <w:rPr>
          <w:rFonts w:ascii="Times New Roman" w:hAnsi="Times New Roman" w:cs="Times New Roman"/>
          <w:sz w:val="28"/>
          <w:szCs w:val="24"/>
        </w:rPr>
        <w:t>и</w:t>
      </w:r>
      <w:r w:rsidR="00D84437">
        <w:rPr>
          <w:rFonts w:ascii="Times New Roman" w:hAnsi="Times New Roman" w:cs="Times New Roman"/>
          <w:sz w:val="28"/>
          <w:szCs w:val="24"/>
        </w:rPr>
        <w:t xml:space="preserve"> кабинет № 32 второй этаж </w:t>
      </w:r>
      <w:proofErr w:type="spellStart"/>
      <w:r w:rsidR="00D84437">
        <w:rPr>
          <w:rFonts w:ascii="Times New Roman" w:hAnsi="Times New Roman" w:cs="Times New Roman"/>
          <w:sz w:val="28"/>
          <w:szCs w:val="24"/>
        </w:rPr>
        <w:t>ул</w:t>
      </w:r>
      <w:proofErr w:type="gramStart"/>
      <w:r w:rsidR="00D84437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D84437">
        <w:rPr>
          <w:rFonts w:ascii="Times New Roman" w:hAnsi="Times New Roman" w:cs="Times New Roman"/>
          <w:sz w:val="28"/>
          <w:szCs w:val="24"/>
        </w:rPr>
        <w:t>ирова</w:t>
      </w:r>
      <w:proofErr w:type="spellEnd"/>
      <w:r w:rsidR="00D84437">
        <w:rPr>
          <w:rFonts w:ascii="Times New Roman" w:hAnsi="Times New Roman" w:cs="Times New Roman"/>
          <w:sz w:val="28"/>
          <w:szCs w:val="24"/>
        </w:rPr>
        <w:t xml:space="preserve"> д.20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D84437">
        <w:rPr>
          <w:rFonts w:ascii="Times New Roman" w:hAnsi="Times New Roman" w:cs="Times New Roman"/>
          <w:sz w:val="28"/>
          <w:szCs w:val="24"/>
        </w:rPr>
        <w:t>график работы кабинета понедельник-пятница с 08-00 до 19-00, суббота с 08-00 до 16-00.</w:t>
      </w:r>
    </w:p>
    <w:p w:rsidR="00D84437" w:rsidRDefault="00D84437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</w:p>
    <w:p w:rsidR="00B66849" w:rsidRPr="00483302" w:rsidRDefault="00B66849" w:rsidP="00A36B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Как пройти диспансеризацию работающему человеку</w:t>
      </w:r>
    </w:p>
    <w:p w:rsidR="00B66849" w:rsidRDefault="00B66849" w:rsidP="004833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proofErr w:type="gramStart"/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Согласно статьи</w:t>
      </w:r>
      <w:proofErr w:type="gramEnd"/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С 2019 года работающие граждане при прохождении диспансеризации имеют п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раво на освобождение от работы 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 в три года, а лица </w:t>
      </w:r>
      <w:proofErr w:type="spellStart"/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предпенсионного</w:t>
      </w:r>
      <w:proofErr w:type="spellEnd"/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возраста и пенсионер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 </w:t>
      </w:r>
      <w:r w:rsidR="00A36B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 в год. Граждане также имеют возможность пройти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профилактический медицинский осмотр и диспансеризацию в субботние дни и в вечернее время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B2F79"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 </w:t>
      </w:r>
    </w:p>
    <w:p w:rsidR="00A36B1C" w:rsidRPr="00483302" w:rsidRDefault="00A36B1C" w:rsidP="004833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A3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Сроки проведения </w:t>
      </w:r>
      <w:r w:rsidR="00E46B8F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профилактического медицинского осмотра и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диспансеризации</w:t>
      </w:r>
    </w:p>
    <w:p w:rsidR="00A27736" w:rsidRPr="00A36B1C" w:rsidRDefault="00A36B1C" w:rsidP="00A3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36B1C">
        <w:rPr>
          <w:rFonts w:ascii="Times New Roman" w:hAnsi="Times New Roman" w:cs="Times New Roman"/>
          <w:sz w:val="28"/>
        </w:rPr>
        <w:t>рофилактический медицинский осмотр проводится ежегодно. Диспансеризация в возрасте 18-39 лет проводится 1 раз в 3 года, а в возрасте 40 лет и старше – ежегодно.</w:t>
      </w:r>
    </w:p>
    <w:p w:rsidR="00A36B1C" w:rsidRDefault="00A36B1C" w:rsidP="00483302">
      <w:pPr>
        <w:spacing w:after="0" w:line="240" w:lineRule="auto"/>
        <w:ind w:left="48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36B1C" w:rsidRDefault="00A36B1C" w:rsidP="00A36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6B1C">
        <w:rPr>
          <w:rFonts w:ascii="Times New Roman" w:hAnsi="Times New Roman" w:cs="Times New Roman"/>
          <w:color w:val="0070C0"/>
          <w:sz w:val="28"/>
          <w:szCs w:val="24"/>
        </w:rPr>
        <w:t xml:space="preserve">Где регистрируются результаты прохождения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профилактического медицинского осмотра и диспансеризации</w:t>
      </w:r>
    </w:p>
    <w:p w:rsidR="002A3DC0" w:rsidRPr="00A36B1C" w:rsidRDefault="00D411D9" w:rsidP="00A3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6B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сведений о прохождении гражданином профилактического медицинского осмотра и диспансеризации</w:t>
      </w:r>
      <w:r w:rsidR="00A36B1C" w:rsidRPr="00A3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3DC0" w:rsidRPr="00A36B1C">
        <w:rPr>
          <w:rFonts w:ascii="Times New Roman" w:hAnsi="Times New Roman" w:cs="Times New Roman"/>
          <w:sz w:val="28"/>
          <w:szCs w:val="24"/>
        </w:rPr>
        <w:t>заполняется карта учета диспансеризации.</w:t>
      </w:r>
      <w:r w:rsidR="00501BCA" w:rsidRPr="00A36B1C">
        <w:rPr>
          <w:rFonts w:ascii="Times New Roman" w:hAnsi="Times New Roman" w:cs="Times New Roman"/>
          <w:sz w:val="28"/>
          <w:szCs w:val="24"/>
        </w:rPr>
        <w:t xml:space="preserve"> </w:t>
      </w:r>
      <w:r w:rsidR="002A3DC0" w:rsidRPr="00A36B1C">
        <w:rPr>
          <w:rFonts w:ascii="Times New Roman" w:hAnsi="Times New Roman" w:cs="Times New Roman"/>
          <w:sz w:val="28"/>
          <w:szCs w:val="24"/>
        </w:rPr>
        <w:t>Результаты приемов (осмотров, консультаций), исследований вносятся в медицинскую карту пациента.</w:t>
      </w:r>
    </w:p>
    <w:p w:rsidR="00E46B8F" w:rsidRPr="00483302" w:rsidRDefault="00E46B8F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sectPr w:rsidR="00B66849" w:rsidRPr="0048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67C1E"/>
    <w:multiLevelType w:val="multilevel"/>
    <w:tmpl w:val="24A06ACE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50E9879"/>
    <w:multiLevelType w:val="multilevel"/>
    <w:tmpl w:val="86E43E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82EB0C9"/>
    <w:multiLevelType w:val="multilevel"/>
    <w:tmpl w:val="E0BC3CA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D24551C"/>
    <w:multiLevelType w:val="multilevel"/>
    <w:tmpl w:val="D478B85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648A029"/>
    <w:multiLevelType w:val="multilevel"/>
    <w:tmpl w:val="A7C22B0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0B38229"/>
    <w:multiLevelType w:val="multilevel"/>
    <w:tmpl w:val="A98AA9A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5723D0"/>
    <w:multiLevelType w:val="multilevel"/>
    <w:tmpl w:val="1B584A5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F8671F"/>
    <w:multiLevelType w:val="multilevel"/>
    <w:tmpl w:val="9E720CDE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7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8">
    <w:abstractNumId w:val="2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9">
    <w:abstractNumId w:val="0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49"/>
    <w:rsid w:val="00204841"/>
    <w:rsid w:val="00211201"/>
    <w:rsid w:val="00297E7A"/>
    <w:rsid w:val="002A3DC0"/>
    <w:rsid w:val="00320215"/>
    <w:rsid w:val="003242F8"/>
    <w:rsid w:val="00483302"/>
    <w:rsid w:val="00501BCA"/>
    <w:rsid w:val="005C5741"/>
    <w:rsid w:val="007757D1"/>
    <w:rsid w:val="007C4752"/>
    <w:rsid w:val="0082548D"/>
    <w:rsid w:val="008711AC"/>
    <w:rsid w:val="008D3F0D"/>
    <w:rsid w:val="009732C6"/>
    <w:rsid w:val="00A27736"/>
    <w:rsid w:val="00A36B1C"/>
    <w:rsid w:val="00B66849"/>
    <w:rsid w:val="00BB2F79"/>
    <w:rsid w:val="00D036BE"/>
    <w:rsid w:val="00D411D9"/>
    <w:rsid w:val="00D74D5A"/>
    <w:rsid w:val="00D84437"/>
    <w:rsid w:val="00E46B8F"/>
    <w:rsid w:val="00E569BC"/>
    <w:rsid w:val="00E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49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6"/>
    <w:qFormat/>
    <w:rsid w:val="00E46B8F"/>
    <w:pPr>
      <w:spacing w:before="36" w:after="36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unhideWhenUsed/>
    <w:rsid w:val="00E46B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46B8F"/>
  </w:style>
  <w:style w:type="paragraph" w:customStyle="1" w:styleId="FirstParagraph">
    <w:name w:val="First Paragraph"/>
    <w:basedOn w:val="a6"/>
    <w:next w:val="a6"/>
    <w:qFormat/>
    <w:rsid w:val="00D74D5A"/>
    <w:pPr>
      <w:spacing w:before="180" w:after="180" w:line="240" w:lineRule="auto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D41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49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6"/>
    <w:qFormat/>
    <w:rsid w:val="00E46B8F"/>
    <w:pPr>
      <w:spacing w:before="36" w:after="36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unhideWhenUsed/>
    <w:rsid w:val="00E46B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46B8F"/>
  </w:style>
  <w:style w:type="paragraph" w:customStyle="1" w:styleId="FirstParagraph">
    <w:name w:val="First Paragraph"/>
    <w:basedOn w:val="a6"/>
    <w:next w:val="a6"/>
    <w:qFormat/>
    <w:rsid w:val="00D74D5A"/>
    <w:pPr>
      <w:spacing w:before="180" w:after="180" w:line="240" w:lineRule="auto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D4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AQ</cp:lastModifiedBy>
  <cp:revision>4</cp:revision>
  <dcterms:created xsi:type="dcterms:W3CDTF">2019-08-08T06:31:00Z</dcterms:created>
  <dcterms:modified xsi:type="dcterms:W3CDTF">2019-08-08T06:45:00Z</dcterms:modified>
</cp:coreProperties>
</file>